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3673469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B41A81">
        <w:t>02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6A0DD9F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B41A81">
        <w:rPr>
          <w:b/>
          <w:sz w:val="28"/>
          <w:szCs w:val="28"/>
        </w:rPr>
        <w:t>30</w:t>
      </w:r>
      <w:r w:rsidRPr="00D711AD">
        <w:rPr>
          <w:b/>
          <w:sz w:val="28"/>
          <w:szCs w:val="28"/>
        </w:rPr>
        <w:t xml:space="preserve">. </w:t>
      </w:r>
      <w:r w:rsidR="00B41A81">
        <w:rPr>
          <w:b/>
          <w:sz w:val="28"/>
          <w:szCs w:val="28"/>
        </w:rPr>
        <w:t>mája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4D3F8EB5" w:rsidR="005F7C42" w:rsidRPr="007B3553" w:rsidRDefault="009801CF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E2348E" w:rsidRPr="00E2348E">
        <w:rPr>
          <w:b/>
          <w:bCs/>
        </w:rPr>
        <w:t>Zriadenie vecného bremena v k. ú. Nová Dubnica v prospech spoločnosti KRAPS, s. r. o., Ilava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74A520A7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E2348E">
        <w:rPr>
          <w:b/>
          <w:sz w:val="28"/>
          <w:szCs w:val="28"/>
          <w:u w:val="single"/>
        </w:rPr>
        <w:t>2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Default="00177099" w:rsidP="00575A79">
      <w:pPr>
        <w:jc w:val="both"/>
        <w:rPr>
          <w:b/>
        </w:rPr>
      </w:pPr>
    </w:p>
    <w:p w14:paraId="1511CD3B" w14:textId="30D3EAEC" w:rsidR="00E2348E" w:rsidRPr="00E2348E" w:rsidRDefault="00E2348E" w:rsidP="00E2348E">
      <w:pPr>
        <w:ind w:left="350"/>
        <w:jc w:val="both"/>
        <w:rPr>
          <w:bCs/>
        </w:rPr>
      </w:pPr>
      <w:r w:rsidRPr="00E2348E">
        <w:t xml:space="preserve">v súlade s Článkom 14 a s Článkom 15 ods. 1 písm. k) Zásad hospodárenia s majetkom mesta Nová Dubnica </w:t>
      </w:r>
      <w:r w:rsidRPr="00E2348E">
        <w:rPr>
          <w:b/>
          <w:u w:val="single"/>
        </w:rPr>
        <w:t xml:space="preserve">zriadenie odplatného časovo neobmedzeného vecného bremena </w:t>
      </w:r>
      <w:r w:rsidRPr="00E2348E">
        <w:rPr>
          <w:b/>
          <w:bCs/>
          <w:u w:val="single"/>
        </w:rPr>
        <w:t>na umiestnenie telesa križovatky a prekládku rozvodov verejného osvetlenia</w:t>
      </w:r>
      <w:r w:rsidRPr="00E2348E">
        <w:t xml:space="preserve"> </w:t>
      </w:r>
      <w:r w:rsidRPr="00E2348E">
        <w:rPr>
          <w:bCs/>
        </w:rPr>
        <w:t xml:space="preserve">v rámci stavby </w:t>
      </w:r>
      <w:r w:rsidRPr="00E2348E">
        <w:rPr>
          <w:b/>
          <w:i/>
        </w:rPr>
        <w:t>„KRIŽOVATKA NA CESTE III/1915, km 0,146, Nová Dubnica, ul. SNP“</w:t>
      </w:r>
      <w:r w:rsidRPr="00E2348E">
        <w:rPr>
          <w:b/>
        </w:rPr>
        <w:t xml:space="preserve"> na časti pozemku vo vlastníctve mesta Nová Dubnica </w:t>
      </w:r>
      <w:r w:rsidRPr="00E2348E">
        <w:rPr>
          <w:bCs/>
        </w:rPr>
        <w:t>nasledovne:</w:t>
      </w:r>
    </w:p>
    <w:p w14:paraId="66FB0209" w14:textId="77777777" w:rsidR="00E2348E" w:rsidRPr="00E2348E" w:rsidRDefault="00E2348E" w:rsidP="00E2348E">
      <w:pPr>
        <w:ind w:left="350"/>
        <w:jc w:val="both"/>
        <w:rPr>
          <w:bCs/>
        </w:rPr>
      </w:pPr>
    </w:p>
    <w:p w14:paraId="4689F68D" w14:textId="77777777" w:rsidR="00E2348E" w:rsidRPr="00E2348E" w:rsidRDefault="00E2348E" w:rsidP="00E2348E">
      <w:pPr>
        <w:numPr>
          <w:ilvl w:val="0"/>
          <w:numId w:val="1"/>
        </w:numPr>
        <w:ind w:left="854" w:right="-32" w:hanging="490"/>
        <w:jc w:val="both"/>
        <w:rPr>
          <w:b/>
          <w:u w:val="single"/>
        </w:rPr>
      </w:pPr>
      <w:r w:rsidRPr="00E2348E">
        <w:rPr>
          <w:b/>
          <w:u w:val="single"/>
        </w:rPr>
        <w:t xml:space="preserve">parc. KN-C </w:t>
      </w:r>
      <w:r w:rsidRPr="00E2348E">
        <w:rPr>
          <w:b/>
          <w:bCs/>
          <w:u w:val="single"/>
        </w:rPr>
        <w:t>č. 405/3</w:t>
      </w:r>
      <w:r w:rsidRPr="00E2348E">
        <w:rPr>
          <w:b/>
          <w:bCs/>
        </w:rPr>
        <w:t xml:space="preserve"> </w:t>
      </w:r>
      <w:r w:rsidRPr="00E2348E">
        <w:rPr>
          <w:bCs/>
        </w:rPr>
        <w:t>–</w:t>
      </w:r>
      <w:r w:rsidRPr="00E2348E">
        <w:rPr>
          <w:b/>
        </w:rPr>
        <w:t xml:space="preserve"> </w:t>
      </w:r>
      <w:r w:rsidRPr="00E2348E">
        <w:rPr>
          <w:bCs/>
        </w:rPr>
        <w:t>zastavaná plocha a nádvorie o výmere 1107 m</w:t>
      </w:r>
      <w:r w:rsidRPr="00E2348E">
        <w:rPr>
          <w:bCs/>
          <w:vertAlign w:val="superscript"/>
        </w:rPr>
        <w:t>2</w:t>
      </w:r>
      <w:r w:rsidRPr="00E2348E">
        <w:rPr>
          <w:bCs/>
        </w:rPr>
        <w:t>,</w:t>
      </w:r>
    </w:p>
    <w:p w14:paraId="35C44C8D" w14:textId="7F28EF46" w:rsidR="00E2348E" w:rsidRPr="00E2348E" w:rsidRDefault="00E2348E" w:rsidP="00E2348E">
      <w:pPr>
        <w:ind w:left="700" w:right="-42" w:firstLine="14"/>
        <w:jc w:val="both"/>
      </w:pPr>
      <w:r w:rsidRPr="00E2348E">
        <w:t>pozemok vedený Okresným úradom Ilava, katastrálnym odborom na LV č. 1000, k. ú. Nová Dubnica, vlastníctvo 1/1 mesto Nová Dubnica,</w:t>
      </w:r>
    </w:p>
    <w:p w14:paraId="46B98215" w14:textId="77777777" w:rsidR="00E2348E" w:rsidRPr="00E2348E" w:rsidRDefault="00E2348E" w:rsidP="00E2348E">
      <w:pPr>
        <w:ind w:left="700" w:right="-42" w:firstLine="14"/>
        <w:jc w:val="both"/>
        <w:rPr>
          <w:highlight w:val="yellow"/>
        </w:rPr>
      </w:pPr>
    </w:p>
    <w:p w14:paraId="55C036B2" w14:textId="77777777" w:rsidR="00E2348E" w:rsidRDefault="00E2348E" w:rsidP="00E2348E">
      <w:pPr>
        <w:ind w:left="426" w:right="-99"/>
        <w:jc w:val="both"/>
        <w:rPr>
          <w:b/>
        </w:rPr>
      </w:pPr>
      <w:r w:rsidRPr="00E2348E">
        <w:rPr>
          <w:b/>
        </w:rPr>
        <w:t>vecné bremeno sa zriaďuje ako vecné bremeno „</w:t>
      </w:r>
      <w:r w:rsidRPr="00E2348E">
        <w:rPr>
          <w:b/>
          <w:i/>
        </w:rPr>
        <w:t>in rem</w:t>
      </w:r>
      <w:r w:rsidRPr="00E2348E">
        <w:rPr>
          <w:b/>
        </w:rPr>
        <w:t>" a je spojené s vlastníctvom nasledovných nehnuteľností:</w:t>
      </w:r>
    </w:p>
    <w:p w14:paraId="24BD9745" w14:textId="77777777" w:rsidR="00E2348E" w:rsidRPr="00E2348E" w:rsidRDefault="00E2348E" w:rsidP="00E2348E">
      <w:pPr>
        <w:ind w:left="426" w:right="-99"/>
        <w:jc w:val="both"/>
        <w:rPr>
          <w:b/>
        </w:rPr>
      </w:pPr>
    </w:p>
    <w:p w14:paraId="49FF270D" w14:textId="77777777" w:rsidR="00E2348E" w:rsidRPr="00E2348E" w:rsidRDefault="00E2348E" w:rsidP="00E2348E">
      <w:pPr>
        <w:numPr>
          <w:ilvl w:val="0"/>
          <w:numId w:val="4"/>
        </w:numPr>
        <w:tabs>
          <w:tab w:val="num" w:pos="714"/>
        </w:tabs>
        <w:ind w:left="406" w:firstLine="11"/>
        <w:jc w:val="both"/>
        <w:rPr>
          <w:b/>
          <w:bCs/>
          <w:u w:val="single"/>
        </w:rPr>
      </w:pPr>
      <w:r w:rsidRPr="00E2348E">
        <w:rPr>
          <w:b/>
          <w:u w:val="single"/>
        </w:rPr>
        <w:t xml:space="preserve">parc. KN-C č. 488/41 </w:t>
      </w:r>
      <w:r w:rsidRPr="00E2348E">
        <w:rPr>
          <w:bCs/>
        </w:rPr>
        <w:t>–</w:t>
      </w:r>
      <w:r w:rsidRPr="00E2348E">
        <w:rPr>
          <w:b/>
        </w:rPr>
        <w:t xml:space="preserve"> </w:t>
      </w:r>
      <w:r w:rsidRPr="00E2348E">
        <w:rPr>
          <w:bCs/>
        </w:rPr>
        <w:t>orná pôda</w:t>
      </w:r>
      <w:r w:rsidRPr="00E2348E">
        <w:rPr>
          <w:b/>
        </w:rPr>
        <w:t xml:space="preserve"> </w:t>
      </w:r>
      <w:r w:rsidRPr="00E2348E">
        <w:rPr>
          <w:bCs/>
        </w:rPr>
        <w:t>o výmere 3285 m</w:t>
      </w:r>
      <w:r w:rsidRPr="00E2348E">
        <w:rPr>
          <w:bCs/>
          <w:vertAlign w:val="superscript"/>
        </w:rPr>
        <w:t>2</w:t>
      </w:r>
      <w:r w:rsidRPr="00E2348E">
        <w:rPr>
          <w:bCs/>
        </w:rPr>
        <w:t>,</w:t>
      </w:r>
      <w:r w:rsidRPr="00E2348E">
        <w:rPr>
          <w:b/>
          <w:bCs/>
          <w:u w:val="single"/>
        </w:rPr>
        <w:t xml:space="preserve"> </w:t>
      </w:r>
    </w:p>
    <w:p w14:paraId="5C89F623" w14:textId="27C2DAFE" w:rsidR="00E2348E" w:rsidRPr="00E2348E" w:rsidRDefault="00E2348E" w:rsidP="00E2348E">
      <w:pPr>
        <w:ind w:left="709" w:hanging="14"/>
        <w:jc w:val="both"/>
      </w:pPr>
      <w:r w:rsidRPr="00E2348E">
        <w:t>pozemok vedený Okresným úradom Ilava, katastrálnym odborom na LV č. 4118,  k. ú. Nová Dubnica, vlastníctvo 1/1 KRAPS, s.</w:t>
      </w:r>
      <w:r w:rsidRPr="00E2348E">
        <w:rPr>
          <w:bCs/>
        </w:rPr>
        <w:t xml:space="preserve"> r. o., SNP 900/13, 019 01 Ilava, SR,  IČO: 43 862 489</w:t>
      </w:r>
      <w:r w:rsidRPr="00E2348E">
        <w:t xml:space="preserve">, </w:t>
      </w:r>
    </w:p>
    <w:p w14:paraId="33B48371" w14:textId="77777777" w:rsidR="00E2348E" w:rsidRPr="00E2348E" w:rsidRDefault="00E2348E" w:rsidP="00E2348E">
      <w:pPr>
        <w:ind w:left="417"/>
        <w:jc w:val="both"/>
        <w:rPr>
          <w:b/>
          <w:bCs/>
          <w:u w:val="single"/>
        </w:rPr>
      </w:pPr>
    </w:p>
    <w:p w14:paraId="2F236104" w14:textId="77777777" w:rsidR="00E2348E" w:rsidRPr="00E2348E" w:rsidRDefault="00E2348E" w:rsidP="00E2348E">
      <w:pPr>
        <w:numPr>
          <w:ilvl w:val="0"/>
          <w:numId w:val="4"/>
        </w:numPr>
        <w:tabs>
          <w:tab w:val="num" w:pos="714"/>
        </w:tabs>
        <w:ind w:left="406" w:firstLine="11"/>
        <w:jc w:val="both"/>
        <w:rPr>
          <w:b/>
          <w:bCs/>
          <w:u w:val="single"/>
        </w:rPr>
      </w:pPr>
      <w:r w:rsidRPr="00E2348E">
        <w:rPr>
          <w:b/>
          <w:u w:val="single"/>
        </w:rPr>
        <w:t xml:space="preserve">parc. KN-C č. 488/59 </w:t>
      </w:r>
      <w:r w:rsidRPr="00E2348E">
        <w:rPr>
          <w:bCs/>
        </w:rPr>
        <w:t>–</w:t>
      </w:r>
      <w:r w:rsidRPr="00E2348E">
        <w:rPr>
          <w:b/>
        </w:rPr>
        <w:t xml:space="preserve"> </w:t>
      </w:r>
      <w:r w:rsidRPr="00E2348E">
        <w:rPr>
          <w:bCs/>
        </w:rPr>
        <w:t>orná pôda</w:t>
      </w:r>
      <w:r w:rsidRPr="00E2348E">
        <w:rPr>
          <w:b/>
        </w:rPr>
        <w:t xml:space="preserve"> </w:t>
      </w:r>
      <w:r w:rsidRPr="00E2348E">
        <w:rPr>
          <w:bCs/>
        </w:rPr>
        <w:t>o výmere 2353 m</w:t>
      </w:r>
      <w:r w:rsidRPr="00E2348E">
        <w:rPr>
          <w:bCs/>
          <w:vertAlign w:val="superscript"/>
        </w:rPr>
        <w:t>2</w:t>
      </w:r>
      <w:r w:rsidRPr="00E2348E">
        <w:rPr>
          <w:bCs/>
        </w:rPr>
        <w:t>,</w:t>
      </w:r>
      <w:r w:rsidRPr="00E2348E">
        <w:rPr>
          <w:bCs/>
          <w:u w:val="single"/>
        </w:rPr>
        <w:t xml:space="preserve"> </w:t>
      </w:r>
    </w:p>
    <w:p w14:paraId="7B4D9D8F" w14:textId="728876FE" w:rsidR="00E2348E" w:rsidRPr="00E2348E" w:rsidRDefault="00E2348E" w:rsidP="00E2348E">
      <w:pPr>
        <w:ind w:left="709"/>
        <w:jc w:val="both"/>
      </w:pPr>
      <w:r w:rsidRPr="00E2348E">
        <w:t>pozemok vedený Okresným úradom Ilava, katastrálnym odborom na LV č. 3953,   k. ú. Nová Dubnica, vlastníctvo 1/1 KRAPS, s.</w:t>
      </w:r>
      <w:r w:rsidRPr="00E2348E">
        <w:rPr>
          <w:bCs/>
        </w:rPr>
        <w:t xml:space="preserve"> r. o., SNP 900/13, 019 01 Ilava, SR, IČO: 43 862 489</w:t>
      </w:r>
      <w:r w:rsidRPr="00E2348E">
        <w:t xml:space="preserve">, </w:t>
      </w:r>
    </w:p>
    <w:p w14:paraId="6BA25F3F" w14:textId="77777777" w:rsidR="00E2348E" w:rsidRPr="00E2348E" w:rsidRDefault="00E2348E" w:rsidP="00E2348E">
      <w:pPr>
        <w:ind w:left="417"/>
        <w:jc w:val="both"/>
        <w:rPr>
          <w:b/>
          <w:bCs/>
          <w:u w:val="single"/>
        </w:rPr>
      </w:pPr>
    </w:p>
    <w:p w14:paraId="4F2CEE18" w14:textId="77777777" w:rsidR="00E2348E" w:rsidRPr="00E2348E" w:rsidRDefault="00E2348E" w:rsidP="00E2348E">
      <w:pPr>
        <w:ind w:left="854" w:right="-99"/>
        <w:jc w:val="both"/>
        <w:rPr>
          <w:highlight w:val="yellow"/>
        </w:rPr>
      </w:pPr>
    </w:p>
    <w:p w14:paraId="78A20E0F" w14:textId="77777777" w:rsidR="00E2348E" w:rsidRPr="00E2348E" w:rsidRDefault="00E2348E" w:rsidP="00E2348E">
      <w:pPr>
        <w:ind w:left="336"/>
        <w:jc w:val="both"/>
        <w:rPr>
          <w:b/>
        </w:rPr>
      </w:pPr>
      <w:r w:rsidRPr="00E2348E">
        <w:rPr>
          <w:b/>
        </w:rPr>
        <w:t xml:space="preserve">a teda práva z vecného bremena vyplývajúce prináležia nielen oprávnenému z vecného bremena, ktorým je spoločnosť </w:t>
      </w:r>
      <w:r w:rsidRPr="00E2348E">
        <w:rPr>
          <w:b/>
          <w:bCs/>
        </w:rPr>
        <w:t>KRAPS, s. r. o., Ilava, SR, IČO: 43 862 489,</w:t>
      </w:r>
      <w:r w:rsidRPr="00E2348E">
        <w:t xml:space="preserve"> </w:t>
      </w:r>
      <w:r w:rsidRPr="00E2348E">
        <w:rPr>
          <w:b/>
          <w:bCs/>
        </w:rPr>
        <w:t>ale aj</w:t>
      </w:r>
      <w:r w:rsidRPr="00E2348E">
        <w:rPr>
          <w:b/>
        </w:rPr>
        <w:t xml:space="preserve"> jej právnym nástupcom.</w:t>
      </w:r>
    </w:p>
    <w:p w14:paraId="7C025832" w14:textId="77777777" w:rsidR="00E2348E" w:rsidRPr="00E2348E" w:rsidRDefault="00E2348E" w:rsidP="00E2348E">
      <w:pPr>
        <w:ind w:left="350" w:right="-99"/>
        <w:jc w:val="both"/>
        <w:rPr>
          <w:highlight w:val="yellow"/>
        </w:rPr>
      </w:pPr>
    </w:p>
    <w:p w14:paraId="00FE7506" w14:textId="77777777" w:rsidR="00E2348E" w:rsidRPr="00E2348E" w:rsidRDefault="00E2348E" w:rsidP="00E2348E">
      <w:pPr>
        <w:ind w:left="350" w:right="-42"/>
        <w:jc w:val="both"/>
      </w:pPr>
      <w:r w:rsidRPr="00E2348E">
        <w:rPr>
          <w:b/>
          <w:bCs/>
        </w:rPr>
        <w:t xml:space="preserve">Jednorazový </w:t>
      </w:r>
      <w:r w:rsidRPr="00E2348E">
        <w:rPr>
          <w:b/>
        </w:rPr>
        <w:t xml:space="preserve">poplatok </w:t>
      </w:r>
      <w:r w:rsidRPr="00E2348E">
        <w:t xml:space="preserve">za zriadenie vecného bremena </w:t>
      </w:r>
      <w:r w:rsidRPr="00E2348E">
        <w:rPr>
          <w:b/>
          <w:bCs/>
        </w:rPr>
        <w:t>je</w:t>
      </w:r>
      <w:r w:rsidRPr="00E2348E">
        <w:t xml:space="preserve"> </w:t>
      </w:r>
      <w:r w:rsidRPr="00E2348E">
        <w:rPr>
          <w:b/>
        </w:rPr>
        <w:t>20,00 €</w:t>
      </w:r>
      <w:r w:rsidRPr="00E2348E">
        <w:t>/</w:t>
      </w:r>
      <w:r w:rsidRPr="00E2348E">
        <w:rPr>
          <w:b/>
        </w:rPr>
        <w:t xml:space="preserve">m² </w:t>
      </w:r>
      <w:r w:rsidRPr="00E2348E">
        <w:t>časti pozemku</w:t>
      </w:r>
      <w:r w:rsidRPr="00E2348E">
        <w:rPr>
          <w:b/>
        </w:rPr>
        <w:t xml:space="preserve"> </w:t>
      </w:r>
      <w:r w:rsidRPr="00E2348E">
        <w:t>dotknutého</w:t>
      </w:r>
      <w:r w:rsidRPr="00E2348E">
        <w:rPr>
          <w:b/>
        </w:rPr>
        <w:t xml:space="preserve"> </w:t>
      </w:r>
      <w:r w:rsidRPr="00E2348E">
        <w:t xml:space="preserve">zriadením vecného bremena podľa tohto návrhu uznesenia. </w:t>
      </w:r>
    </w:p>
    <w:p w14:paraId="3CDC0839" w14:textId="77777777" w:rsidR="00E2348E" w:rsidRDefault="00E2348E" w:rsidP="00E2348E">
      <w:pPr>
        <w:tabs>
          <w:tab w:val="left" w:pos="426"/>
        </w:tabs>
        <w:ind w:left="350" w:right="-42"/>
        <w:jc w:val="both"/>
      </w:pPr>
      <w:r w:rsidRPr="00E2348E">
        <w:rPr>
          <w:b/>
          <w:bCs/>
        </w:rPr>
        <w:t xml:space="preserve">Správny poplatok vo výške </w:t>
      </w:r>
      <w:r w:rsidRPr="00E2348E">
        <w:rPr>
          <w:b/>
        </w:rPr>
        <w:t>100,00 €</w:t>
      </w:r>
      <w:r w:rsidRPr="00E2348E">
        <w:t xml:space="preserve"> za návrh na vklad vecného bremena do katastra nehnuteľností </w:t>
      </w:r>
      <w:r w:rsidRPr="00E2348E">
        <w:rPr>
          <w:b/>
          <w:bCs/>
        </w:rPr>
        <w:t xml:space="preserve">uhradí oprávnený </w:t>
      </w:r>
      <w:r w:rsidRPr="00E2348E">
        <w:t xml:space="preserve">z vecného bremena. </w:t>
      </w:r>
    </w:p>
    <w:p w14:paraId="150B0BAF" w14:textId="77777777" w:rsidR="00E2348E" w:rsidRPr="00E2348E" w:rsidRDefault="00E2348E" w:rsidP="00E2348E">
      <w:pPr>
        <w:tabs>
          <w:tab w:val="left" w:pos="426"/>
        </w:tabs>
        <w:ind w:left="350" w:right="-42"/>
        <w:jc w:val="both"/>
      </w:pPr>
    </w:p>
    <w:p w14:paraId="60345084" w14:textId="77777777" w:rsidR="00E2348E" w:rsidRPr="00E2348E" w:rsidRDefault="00E2348E" w:rsidP="00E2348E">
      <w:pPr>
        <w:tabs>
          <w:tab w:val="left" w:pos="426"/>
        </w:tabs>
        <w:ind w:left="350" w:right="-42"/>
        <w:jc w:val="both"/>
        <w:rPr>
          <w:highlight w:val="yellow"/>
          <w:u w:val="single"/>
        </w:rPr>
      </w:pPr>
    </w:p>
    <w:p w14:paraId="2A27BB37" w14:textId="77777777" w:rsidR="00E2348E" w:rsidRPr="00E2348E" w:rsidRDefault="00E2348E" w:rsidP="00E2348E">
      <w:pPr>
        <w:ind w:left="364" w:firstLine="14"/>
        <w:jc w:val="both"/>
        <w:rPr>
          <w:b/>
          <w:bCs/>
          <w:u w:val="single"/>
        </w:rPr>
      </w:pPr>
      <w:r w:rsidRPr="00E2348E">
        <w:rPr>
          <w:b/>
          <w:bCs/>
          <w:u w:val="single"/>
        </w:rPr>
        <w:t>Ďalšie podmienky pre zriadenie vecného bremena:</w:t>
      </w:r>
    </w:p>
    <w:p w14:paraId="483D2568" w14:textId="77777777" w:rsidR="00E2348E" w:rsidRPr="00E2348E" w:rsidRDefault="00E2348E" w:rsidP="00E2348E">
      <w:pPr>
        <w:ind w:left="364" w:firstLine="14"/>
        <w:jc w:val="both"/>
        <w:rPr>
          <w:b/>
          <w:bCs/>
          <w:u w:val="single"/>
        </w:rPr>
      </w:pPr>
    </w:p>
    <w:p w14:paraId="5145FE5A" w14:textId="77777777" w:rsidR="00E2348E" w:rsidRPr="00E2348E" w:rsidRDefault="00E2348E" w:rsidP="00E2348E">
      <w:pPr>
        <w:pStyle w:val="Odsekzoznamu"/>
        <w:numPr>
          <w:ilvl w:val="0"/>
          <w:numId w:val="11"/>
        </w:num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  <w:r w:rsidRPr="00E2348E">
        <w:rPr>
          <w:rFonts w:ascii="Times New Roman" w:hAnsi="Times New Roman"/>
          <w:sz w:val="24"/>
          <w:szCs w:val="24"/>
        </w:rPr>
        <w:t>Zrekonštruovať chodník, ktorý je v súbehu s cestou III/1915 od odbočky do predmetnej lokality po kruhový objazd pri Lidli, v rozsahu podľa geodetického zamerania.</w:t>
      </w:r>
    </w:p>
    <w:p w14:paraId="5026173C" w14:textId="77777777" w:rsidR="00E2348E" w:rsidRPr="00E2348E" w:rsidRDefault="00E2348E" w:rsidP="00E2348E">
      <w:pPr>
        <w:spacing w:after="160" w:line="252" w:lineRule="auto"/>
        <w:jc w:val="both"/>
      </w:pPr>
    </w:p>
    <w:p w14:paraId="053BA694" w14:textId="776E7342" w:rsidR="00E2348E" w:rsidRPr="00E2348E" w:rsidRDefault="00E2348E" w:rsidP="00E2348E">
      <w:pPr>
        <w:pStyle w:val="Odsekzoznamu"/>
        <w:numPr>
          <w:ilvl w:val="0"/>
          <w:numId w:val="11"/>
        </w:num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  <w:r w:rsidRPr="00E2348E">
        <w:rPr>
          <w:rFonts w:ascii="Times New Roman" w:hAnsi="Times New Roman"/>
          <w:sz w:val="24"/>
          <w:szCs w:val="24"/>
        </w:rPr>
        <w:t>Vytvorenie ostrovčeka na výjazde z čerpacej stanice Dalioil, spoločnosti Dalitrans, s. r. o. s cieľom zamedzenia odbočenia z čerpacej stanice do predmetnej lokality (viď. Príloha č. 2).</w:t>
      </w:r>
    </w:p>
    <w:p w14:paraId="756E9A5F" w14:textId="77777777" w:rsidR="00E2348E" w:rsidRPr="00E2348E" w:rsidRDefault="00E2348E" w:rsidP="00E2348E">
      <w:pPr>
        <w:spacing w:after="160" w:line="252" w:lineRule="auto"/>
        <w:jc w:val="both"/>
      </w:pPr>
    </w:p>
    <w:p w14:paraId="5C72341C" w14:textId="77777777" w:rsidR="00E2348E" w:rsidRPr="00E2348E" w:rsidRDefault="00E2348E" w:rsidP="00E2348E">
      <w:pPr>
        <w:pStyle w:val="Odsekzoznamu"/>
        <w:numPr>
          <w:ilvl w:val="0"/>
          <w:numId w:val="11"/>
        </w:num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  <w:r w:rsidRPr="00E2348E">
        <w:rPr>
          <w:rFonts w:ascii="Times New Roman" w:hAnsi="Times New Roman"/>
          <w:sz w:val="24"/>
          <w:szCs w:val="24"/>
        </w:rPr>
        <w:t>Prepojenie cesty III/1915 s ul. Vršatecká, musí byť zrealizované v súbehu s výstavbou objektov, ktoré sa plánujú realizovať v predmetnej lokalite (bez zrealizovania prepojenia nebude možné kolaudovať žiadne objekty v predmetnej lokalite).</w:t>
      </w:r>
    </w:p>
    <w:p w14:paraId="3C3105AF" w14:textId="77777777" w:rsidR="00E2348E" w:rsidRPr="00E2348E" w:rsidRDefault="00E2348E" w:rsidP="00E2348E">
      <w:pPr>
        <w:spacing w:after="160" w:line="252" w:lineRule="auto"/>
        <w:jc w:val="both"/>
      </w:pPr>
    </w:p>
    <w:p w14:paraId="244606CB" w14:textId="77777777" w:rsidR="00E2348E" w:rsidRPr="00E2348E" w:rsidRDefault="00E2348E" w:rsidP="00E2348E">
      <w:pPr>
        <w:pStyle w:val="Odsekzoznamu"/>
        <w:numPr>
          <w:ilvl w:val="0"/>
          <w:numId w:val="11"/>
        </w:num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  <w:r w:rsidRPr="00E2348E">
        <w:rPr>
          <w:rFonts w:ascii="Times New Roman" w:hAnsi="Times New Roman"/>
          <w:sz w:val="24"/>
          <w:szCs w:val="24"/>
        </w:rPr>
        <w:t>Na vyššie uvedenej prepojovacej komunikácii nesmú byť zriadené žiadne parkovacie miesta, musí byť prejazdná v plnom profile, v zmysle platných právnych predpisov.</w:t>
      </w:r>
    </w:p>
    <w:p w14:paraId="740F1F83" w14:textId="77777777" w:rsidR="00E2348E" w:rsidRPr="00E2348E" w:rsidRDefault="00E2348E" w:rsidP="00E2348E">
      <w:pPr>
        <w:spacing w:after="160" w:line="252" w:lineRule="auto"/>
        <w:jc w:val="both"/>
      </w:pPr>
    </w:p>
    <w:p w14:paraId="2D7F4D73" w14:textId="3974FEB9" w:rsidR="00E2348E" w:rsidRPr="00E2348E" w:rsidRDefault="00E2348E" w:rsidP="00E2348E">
      <w:pPr>
        <w:ind w:left="364" w:hanging="14"/>
        <w:jc w:val="both"/>
      </w:pPr>
      <w:r w:rsidRPr="00E2348E">
        <w:rPr>
          <w:u w:val="single"/>
        </w:rPr>
        <w:t>Porušenú cestu III/1915 vrátane chodníka uvedie žiadateľ po realizácii uvedenej stavby                       do pôvodného stavu</w:t>
      </w:r>
      <w:r w:rsidRPr="00E2348E">
        <w:t>, za podmienok uvedených v Rozhodnutí o zvláštnom užívaní cesty  III. triedy vydanom Príslušným cestným správnym orgánom.</w:t>
      </w:r>
    </w:p>
    <w:p w14:paraId="76F29B2E" w14:textId="77777777" w:rsidR="00E2348E" w:rsidRPr="00C414F9" w:rsidRDefault="00E2348E" w:rsidP="00575A79">
      <w:pPr>
        <w:jc w:val="both"/>
        <w:rPr>
          <w:b/>
        </w:rPr>
      </w:pP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9D9A8" w14:textId="77777777" w:rsidR="00B366FE" w:rsidRDefault="00B366FE">
      <w:r>
        <w:separator/>
      </w:r>
    </w:p>
  </w:endnote>
  <w:endnote w:type="continuationSeparator" w:id="0">
    <w:p w14:paraId="5F5DF425" w14:textId="77777777" w:rsidR="00B366FE" w:rsidRDefault="00B3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FE97" w14:textId="77777777" w:rsidR="00B366FE" w:rsidRDefault="00B366FE">
      <w:r>
        <w:separator/>
      </w:r>
    </w:p>
  </w:footnote>
  <w:footnote w:type="continuationSeparator" w:id="0">
    <w:p w14:paraId="59D6E32D" w14:textId="77777777" w:rsidR="00B366FE" w:rsidRDefault="00B36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8F9"/>
    <w:multiLevelType w:val="hybridMultilevel"/>
    <w:tmpl w:val="8E106CD0"/>
    <w:lvl w:ilvl="0" w:tplc="EAA69352">
      <w:start w:val="1"/>
      <w:numFmt w:val="decimal"/>
      <w:lvlText w:val="%1."/>
      <w:lvlJc w:val="left"/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8" w:hanging="360"/>
      </w:pPr>
    </w:lvl>
    <w:lvl w:ilvl="2" w:tplc="041B001B" w:tentative="1">
      <w:start w:val="1"/>
      <w:numFmt w:val="lowerRoman"/>
      <w:lvlText w:val="%3."/>
      <w:lvlJc w:val="right"/>
      <w:pPr>
        <w:ind w:left="2888" w:hanging="180"/>
      </w:pPr>
    </w:lvl>
    <w:lvl w:ilvl="3" w:tplc="041B000F" w:tentative="1">
      <w:start w:val="1"/>
      <w:numFmt w:val="decimal"/>
      <w:lvlText w:val="%4."/>
      <w:lvlJc w:val="left"/>
      <w:pPr>
        <w:ind w:left="3608" w:hanging="360"/>
      </w:pPr>
    </w:lvl>
    <w:lvl w:ilvl="4" w:tplc="041B0019" w:tentative="1">
      <w:start w:val="1"/>
      <w:numFmt w:val="lowerLetter"/>
      <w:lvlText w:val="%5."/>
      <w:lvlJc w:val="left"/>
      <w:pPr>
        <w:ind w:left="4328" w:hanging="360"/>
      </w:pPr>
    </w:lvl>
    <w:lvl w:ilvl="5" w:tplc="041B001B" w:tentative="1">
      <w:start w:val="1"/>
      <w:numFmt w:val="lowerRoman"/>
      <w:lvlText w:val="%6."/>
      <w:lvlJc w:val="right"/>
      <w:pPr>
        <w:ind w:left="5048" w:hanging="180"/>
      </w:pPr>
    </w:lvl>
    <w:lvl w:ilvl="6" w:tplc="041B000F" w:tentative="1">
      <w:start w:val="1"/>
      <w:numFmt w:val="decimal"/>
      <w:lvlText w:val="%7."/>
      <w:lvlJc w:val="left"/>
      <w:pPr>
        <w:ind w:left="5768" w:hanging="360"/>
      </w:pPr>
    </w:lvl>
    <w:lvl w:ilvl="7" w:tplc="041B0019" w:tentative="1">
      <w:start w:val="1"/>
      <w:numFmt w:val="lowerLetter"/>
      <w:lvlText w:val="%8."/>
      <w:lvlJc w:val="left"/>
      <w:pPr>
        <w:ind w:left="6488" w:hanging="360"/>
      </w:pPr>
    </w:lvl>
    <w:lvl w:ilvl="8" w:tplc="041B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1A39E8"/>
    <w:multiLevelType w:val="hybridMultilevel"/>
    <w:tmpl w:val="5D7A7B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5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342127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6450984">
    <w:abstractNumId w:val="0"/>
  </w:num>
  <w:num w:numId="11" w16cid:durableId="1811285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1298E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21BF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01CF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66FE"/>
    <w:rsid w:val="00B37424"/>
    <w:rsid w:val="00B41A81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E3309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21AC"/>
    <w:rsid w:val="00E03EC4"/>
    <w:rsid w:val="00E1115B"/>
    <w:rsid w:val="00E2062A"/>
    <w:rsid w:val="00E2111D"/>
    <w:rsid w:val="00E21F44"/>
    <w:rsid w:val="00E2348E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4</cp:revision>
  <cp:lastPrinted>2025-06-02T06:55:00Z</cp:lastPrinted>
  <dcterms:created xsi:type="dcterms:W3CDTF">2025-06-02T07:01:00Z</dcterms:created>
  <dcterms:modified xsi:type="dcterms:W3CDTF">2025-06-02T07:04:00Z</dcterms:modified>
</cp:coreProperties>
</file>