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95490FC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542BAC71" w14:textId="12EABD0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  <w:t xml:space="preserve">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7325E915" w14:textId="587F7348" w:rsidR="00735210" w:rsidRPr="00D22994" w:rsidRDefault="00A45F57" w:rsidP="005C22B6">
      <w:pPr>
        <w:pStyle w:val="Odsekzoznamu"/>
        <w:numPr>
          <w:ilvl w:val="0"/>
          <w:numId w:val="4"/>
        </w:numPr>
        <w:tabs>
          <w:tab w:val="left" w:pos="142"/>
        </w:tabs>
        <w:jc w:val="both"/>
        <w:rPr>
          <w:b/>
          <w:sz w:val="28"/>
          <w:szCs w:val="28"/>
          <w:u w:val="single"/>
        </w:rPr>
      </w:pPr>
      <w:bookmarkStart w:id="0" w:name="_Hlk137191227"/>
      <w:r w:rsidRPr="00D22994">
        <w:rPr>
          <w:rFonts w:ascii="Times New Roman" w:hAnsi="Times New Roman"/>
          <w:b/>
          <w:bCs/>
          <w:sz w:val="24"/>
          <w:szCs w:val="24"/>
        </w:rPr>
        <w:t xml:space="preserve">Schválenie Súťažných podmienok pre tretiu opakovanú obchodnú verejnú súťaž "Prenájom priestorov v budove Kultúrneho centra </w:t>
      </w:r>
      <w:proofErr w:type="spellStart"/>
      <w:r w:rsidRPr="00D22994">
        <w:rPr>
          <w:rFonts w:ascii="Times New Roman" w:hAnsi="Times New Roman"/>
          <w:b/>
          <w:bCs/>
          <w:sz w:val="24"/>
          <w:szCs w:val="24"/>
        </w:rPr>
        <w:t>Panorex</w:t>
      </w:r>
      <w:proofErr w:type="spellEnd"/>
      <w:r w:rsidRPr="00D229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994">
        <w:rPr>
          <w:rFonts w:ascii="Times New Roman" w:hAnsi="Times New Roman"/>
          <w:b/>
          <w:bCs/>
          <w:sz w:val="24"/>
          <w:szCs w:val="24"/>
        </w:rPr>
        <w:t>súp</w:t>
      </w:r>
      <w:proofErr w:type="spellEnd"/>
      <w:r w:rsidRPr="00D22994">
        <w:rPr>
          <w:rFonts w:ascii="Times New Roman" w:hAnsi="Times New Roman"/>
          <w:b/>
          <w:bCs/>
          <w:sz w:val="24"/>
          <w:szCs w:val="24"/>
        </w:rPr>
        <w:t>. č. 15 na ul. SNP v Novej Dubnici"</w:t>
      </w:r>
      <w:r w:rsidR="00E75322" w:rsidRPr="00D22994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735210" w:rsidRPr="00D22994">
        <w:rPr>
          <w:rFonts w:eastAsiaTheme="minorEastAsia"/>
          <w:b/>
          <w:bCs/>
        </w:rPr>
        <w:t xml:space="preserve">           </w:t>
      </w:r>
      <w:r w:rsidR="00735210" w:rsidRPr="00D22994">
        <w:rPr>
          <w:b/>
          <w:sz w:val="28"/>
          <w:szCs w:val="28"/>
          <w:u w:val="single"/>
        </w:rPr>
        <w:t xml:space="preserve">           </w:t>
      </w:r>
    </w:p>
    <w:p w14:paraId="4403E0C7" w14:textId="69E71793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1829D7">
        <w:rPr>
          <w:b/>
          <w:sz w:val="28"/>
          <w:szCs w:val="28"/>
          <w:u w:val="single"/>
        </w:rPr>
        <w:t>2</w:t>
      </w:r>
      <w:r w:rsidR="00A45F57">
        <w:rPr>
          <w:b/>
          <w:sz w:val="28"/>
          <w:szCs w:val="28"/>
          <w:u w:val="single"/>
        </w:rPr>
        <w:t>4</w:t>
      </w:r>
    </w:p>
    <w:p w14:paraId="268667E1" w14:textId="77777777" w:rsidR="00F9017A" w:rsidRDefault="00F9017A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73FBAB31" w14:textId="57BDFBF3" w:rsidR="00D22994" w:rsidRPr="00D22994" w:rsidRDefault="00D22994" w:rsidP="00D22994">
      <w:pPr>
        <w:keepNext/>
        <w:outlineLvl w:val="2"/>
        <w:rPr>
          <w:b/>
        </w:rPr>
      </w:pPr>
      <w:r w:rsidRPr="00D22994">
        <w:rPr>
          <w:b/>
        </w:rPr>
        <w:t>A/    s</w:t>
      </w:r>
      <w:r>
        <w:rPr>
          <w:b/>
        </w:rPr>
        <w:t> </w:t>
      </w:r>
      <w:r w:rsidRPr="00D22994">
        <w:rPr>
          <w:b/>
        </w:rPr>
        <w:t>c</w:t>
      </w:r>
      <w:r>
        <w:rPr>
          <w:b/>
        </w:rPr>
        <w:t xml:space="preserve"> </w:t>
      </w:r>
      <w:r w:rsidRPr="00D22994">
        <w:rPr>
          <w:b/>
        </w:rPr>
        <w:t>h</w:t>
      </w:r>
      <w:r>
        <w:rPr>
          <w:b/>
        </w:rPr>
        <w:t xml:space="preserve"> </w:t>
      </w:r>
      <w:r w:rsidRPr="00D22994">
        <w:rPr>
          <w:b/>
        </w:rPr>
        <w:t>v</w:t>
      </w:r>
      <w:r>
        <w:rPr>
          <w:b/>
        </w:rPr>
        <w:t> </w:t>
      </w:r>
      <w:r w:rsidRPr="00D22994">
        <w:rPr>
          <w:b/>
        </w:rPr>
        <w:t>a</w:t>
      </w:r>
      <w:r>
        <w:rPr>
          <w:b/>
        </w:rPr>
        <w:t> </w:t>
      </w:r>
      <w:r w:rsidRPr="00D22994">
        <w:rPr>
          <w:b/>
        </w:rPr>
        <w:t>ľ</w:t>
      </w:r>
      <w:r>
        <w:rPr>
          <w:b/>
        </w:rPr>
        <w:t xml:space="preserve"> </w:t>
      </w:r>
      <w:r w:rsidRPr="00D22994">
        <w:rPr>
          <w:b/>
        </w:rPr>
        <w:t>u</w:t>
      </w:r>
      <w:r>
        <w:rPr>
          <w:b/>
        </w:rPr>
        <w:t> </w:t>
      </w:r>
      <w:r w:rsidRPr="00D22994">
        <w:rPr>
          <w:b/>
        </w:rPr>
        <w:t>j</w:t>
      </w:r>
      <w:r>
        <w:rPr>
          <w:b/>
        </w:rPr>
        <w:t xml:space="preserve"> </w:t>
      </w:r>
      <w:r w:rsidRPr="00D22994">
        <w:rPr>
          <w:b/>
        </w:rPr>
        <w:t>e</w:t>
      </w:r>
    </w:p>
    <w:p w14:paraId="18E372E2" w14:textId="77777777" w:rsidR="00D22994" w:rsidRPr="00D22994" w:rsidRDefault="00D22994" w:rsidP="00D22994">
      <w:pPr>
        <w:rPr>
          <w:color w:val="000000"/>
        </w:rPr>
      </w:pPr>
    </w:p>
    <w:p w14:paraId="68BB1A25" w14:textId="77777777" w:rsidR="00D22994" w:rsidRPr="00D22994" w:rsidRDefault="00D22994" w:rsidP="00D22994">
      <w:pPr>
        <w:keepNext/>
        <w:tabs>
          <w:tab w:val="left" w:pos="426"/>
        </w:tabs>
        <w:ind w:left="426"/>
        <w:jc w:val="both"/>
        <w:outlineLvl w:val="2"/>
        <w:rPr>
          <w:b/>
        </w:rPr>
      </w:pPr>
      <w:r w:rsidRPr="00D22994">
        <w:rPr>
          <w:b/>
        </w:rPr>
        <w:t xml:space="preserve">v súlade s Článkom 18 ods. 2 Zásad hospodárenia s majetkom mesta Nová Dubnica nasledovný majetok mesta Nová Dubnica </w:t>
      </w:r>
      <w:r w:rsidRPr="00D22994">
        <w:rPr>
          <w:u w:val="single"/>
        </w:rPr>
        <w:t>ako dočasne prebytočný majetok</w:t>
      </w:r>
      <w:r w:rsidRPr="00D22994">
        <w:rPr>
          <w:b/>
        </w:rPr>
        <w:t>:</w:t>
      </w:r>
    </w:p>
    <w:p w14:paraId="74051B77" w14:textId="49FE05EC" w:rsidR="00D22994" w:rsidRPr="00D22994" w:rsidRDefault="00D22994" w:rsidP="00D22994">
      <w:pPr>
        <w:ind w:left="709" w:hanging="283"/>
        <w:jc w:val="both"/>
        <w:rPr>
          <w:color w:val="000000"/>
        </w:rPr>
      </w:pPr>
      <w:r w:rsidRPr="00D22994">
        <w:rPr>
          <w:b/>
          <w:color w:val="000000"/>
        </w:rPr>
        <w:t xml:space="preserve">a) </w:t>
      </w:r>
      <w:r w:rsidRPr="00D22994">
        <w:rPr>
          <w:b/>
          <w:color w:val="000000"/>
        </w:rPr>
        <w:tab/>
      </w:r>
      <w:r w:rsidRPr="00D22994">
        <w:rPr>
          <w:b/>
          <w:color w:val="000000"/>
          <w:u w:val="single"/>
        </w:rPr>
        <w:t xml:space="preserve">priestory v budove Kultúrneho centra </w:t>
      </w:r>
      <w:proofErr w:type="spellStart"/>
      <w:r w:rsidRPr="00D22994">
        <w:rPr>
          <w:b/>
          <w:color w:val="000000"/>
          <w:u w:val="single"/>
        </w:rPr>
        <w:t>Panorex</w:t>
      </w:r>
      <w:proofErr w:type="spellEnd"/>
      <w:r w:rsidRPr="00D22994">
        <w:rPr>
          <w:color w:val="000000"/>
        </w:rPr>
        <w:t xml:space="preserve"> </w:t>
      </w:r>
      <w:r w:rsidRPr="00D22994">
        <w:rPr>
          <w:i/>
          <w:color w:val="000000"/>
        </w:rPr>
        <w:t xml:space="preserve">(ďalej len „KC </w:t>
      </w:r>
      <w:proofErr w:type="spellStart"/>
      <w:r w:rsidRPr="00D22994">
        <w:rPr>
          <w:i/>
          <w:color w:val="000000"/>
        </w:rPr>
        <w:t>Panorex</w:t>
      </w:r>
      <w:proofErr w:type="spellEnd"/>
      <w:r w:rsidRPr="00D22994">
        <w:rPr>
          <w:i/>
          <w:color w:val="000000"/>
        </w:rPr>
        <w:t>“)</w:t>
      </w:r>
      <w:r w:rsidRPr="00D22994">
        <w:rPr>
          <w:color w:val="000000"/>
        </w:rPr>
        <w:t xml:space="preserve"> </w:t>
      </w:r>
      <w:proofErr w:type="spellStart"/>
      <w:r w:rsidRPr="00D22994">
        <w:rPr>
          <w:color w:val="000000"/>
        </w:rPr>
        <w:t>súp</w:t>
      </w:r>
      <w:proofErr w:type="spellEnd"/>
      <w:r w:rsidRPr="00D22994">
        <w:rPr>
          <w:color w:val="000000"/>
        </w:rPr>
        <w:t xml:space="preserve">.  č. 15 na ul. SNP  v Novej Dubnici, zapísanej Okresným úradom Ilava, katastrálnym odborom  na LV č. 1000  pre  </w:t>
      </w:r>
      <w:proofErr w:type="spellStart"/>
      <w:r w:rsidRPr="00D22994">
        <w:rPr>
          <w:color w:val="000000"/>
        </w:rPr>
        <w:t>k.ú</w:t>
      </w:r>
      <w:proofErr w:type="spellEnd"/>
      <w:r w:rsidRPr="00D22994">
        <w:rPr>
          <w:color w:val="000000"/>
        </w:rPr>
        <w:t xml:space="preserve">. Nová Dubnica, vlastníctvo 1/1 mesto Nová Dubnica označené v projektovej dokumentácii  ako: </w:t>
      </w:r>
    </w:p>
    <w:p w14:paraId="02FB984C" w14:textId="77777777" w:rsidR="00D22994" w:rsidRPr="00D22994" w:rsidRDefault="00D22994" w:rsidP="00D22994">
      <w:pPr>
        <w:ind w:left="709"/>
        <w:rPr>
          <w:color w:val="000000"/>
        </w:rPr>
      </w:pPr>
      <w:r w:rsidRPr="00D22994">
        <w:rPr>
          <w:color w:val="000000"/>
        </w:rPr>
        <w:t>1. miestnosť č. 148 - reštaurácia   o výmere          89,92 m²</w:t>
      </w:r>
    </w:p>
    <w:p w14:paraId="090E5D07" w14:textId="77777777" w:rsidR="00D22994" w:rsidRPr="00D22994" w:rsidRDefault="00D22994" w:rsidP="00D22994">
      <w:pPr>
        <w:ind w:left="709"/>
        <w:rPr>
          <w:color w:val="000000"/>
        </w:rPr>
      </w:pPr>
      <w:r w:rsidRPr="00D22994">
        <w:rPr>
          <w:color w:val="000000"/>
        </w:rPr>
        <w:t>2. miestnosť č. 142 - sociálny priestor o výmere     4,05 m²</w:t>
      </w:r>
    </w:p>
    <w:p w14:paraId="0713789E" w14:textId="77777777" w:rsidR="00D22994" w:rsidRPr="00D22994" w:rsidRDefault="00D22994" w:rsidP="00D22994">
      <w:pPr>
        <w:ind w:left="709"/>
        <w:rPr>
          <w:color w:val="000000"/>
        </w:rPr>
      </w:pPr>
      <w:r w:rsidRPr="00D22994">
        <w:rPr>
          <w:color w:val="000000"/>
        </w:rPr>
        <w:t>3. miestnosť č. 146 - zásobovanie o výmere          11,93 m²</w:t>
      </w:r>
    </w:p>
    <w:p w14:paraId="1106E9CF" w14:textId="77777777" w:rsidR="00D22994" w:rsidRPr="00D22994" w:rsidRDefault="00D22994" w:rsidP="00D22994">
      <w:pPr>
        <w:ind w:left="709"/>
        <w:rPr>
          <w:color w:val="000000"/>
        </w:rPr>
      </w:pPr>
      <w:r w:rsidRPr="00D22994">
        <w:rPr>
          <w:color w:val="000000"/>
        </w:rPr>
        <w:t>4. miestnosť č. 145 - kuchyňa o výmere                18,23 m²</w:t>
      </w:r>
    </w:p>
    <w:p w14:paraId="5144590F" w14:textId="77777777" w:rsidR="00D22994" w:rsidRPr="00D22994" w:rsidRDefault="00D22994" w:rsidP="00D22994">
      <w:pPr>
        <w:ind w:left="709"/>
        <w:rPr>
          <w:color w:val="000000"/>
        </w:rPr>
      </w:pPr>
      <w:r w:rsidRPr="00D22994">
        <w:rPr>
          <w:color w:val="000000"/>
        </w:rPr>
        <w:t>5. miestnosť č. 144 - kuchyňa  o výmere               12,02 m²</w:t>
      </w:r>
    </w:p>
    <w:p w14:paraId="46196380" w14:textId="77777777" w:rsidR="00D22994" w:rsidRPr="00D22994" w:rsidRDefault="00D22994" w:rsidP="00D22994">
      <w:pPr>
        <w:ind w:left="709"/>
        <w:rPr>
          <w:color w:val="000000"/>
        </w:rPr>
      </w:pPr>
      <w:r w:rsidRPr="00D22994">
        <w:rPr>
          <w:color w:val="000000"/>
        </w:rPr>
        <w:t>6. miestnosť č. 143 - denná miestnosť o výmere     8,05 m²</w:t>
      </w:r>
    </w:p>
    <w:p w14:paraId="570AF12D" w14:textId="77777777" w:rsidR="00D22994" w:rsidRPr="00D22994" w:rsidRDefault="00D22994" w:rsidP="00D22994">
      <w:pPr>
        <w:pBdr>
          <w:bottom w:val="single" w:sz="6" w:space="1" w:color="auto"/>
        </w:pBdr>
        <w:ind w:left="709"/>
        <w:rPr>
          <w:color w:val="000000"/>
        </w:rPr>
      </w:pPr>
      <w:r w:rsidRPr="00D22994">
        <w:rPr>
          <w:color w:val="000000"/>
        </w:rPr>
        <w:t>7. miestnosť č. 141 - chodba o výmere                  16,91 m²</w:t>
      </w:r>
    </w:p>
    <w:p w14:paraId="59D336B8" w14:textId="77777777" w:rsidR="00D22994" w:rsidRPr="00D22994" w:rsidRDefault="00D22994" w:rsidP="00D22994">
      <w:pPr>
        <w:ind w:left="426"/>
        <w:rPr>
          <w:color w:val="000000"/>
        </w:rPr>
      </w:pPr>
      <w:r w:rsidRPr="00D22994">
        <w:rPr>
          <w:color w:val="000000"/>
        </w:rPr>
        <w:t xml:space="preserve">                                                                 Spolu:       161,11 m²</w:t>
      </w:r>
    </w:p>
    <w:p w14:paraId="16E715DA" w14:textId="77777777" w:rsidR="00D22994" w:rsidRPr="00D22994" w:rsidRDefault="00D22994" w:rsidP="00D22994">
      <w:pPr>
        <w:ind w:left="426"/>
        <w:rPr>
          <w:color w:val="000000"/>
        </w:rPr>
      </w:pPr>
    </w:p>
    <w:p w14:paraId="3356843E" w14:textId="77777777" w:rsidR="00D22994" w:rsidRPr="00D22994" w:rsidRDefault="00D22994" w:rsidP="00D22994">
      <w:pPr>
        <w:tabs>
          <w:tab w:val="center" w:pos="4536"/>
          <w:tab w:val="right" w:pos="9072"/>
        </w:tabs>
        <w:ind w:left="709" w:hanging="283"/>
        <w:jc w:val="both"/>
        <w:rPr>
          <w:b/>
          <w:color w:val="000000"/>
          <w:lang w:val="en-US"/>
        </w:rPr>
      </w:pPr>
      <w:r w:rsidRPr="00D22994">
        <w:rPr>
          <w:b/>
          <w:color w:val="000000"/>
          <w:lang w:val="en-US"/>
        </w:rPr>
        <w:t xml:space="preserve">b) </w:t>
      </w:r>
      <w:proofErr w:type="spellStart"/>
      <w:r w:rsidRPr="00D22994">
        <w:rPr>
          <w:b/>
          <w:color w:val="000000"/>
          <w:u w:val="single"/>
          <w:lang w:val="en-US"/>
        </w:rPr>
        <w:t>pozemok</w:t>
      </w:r>
      <w:proofErr w:type="spellEnd"/>
      <w:r w:rsidRPr="00D22994">
        <w:rPr>
          <w:b/>
          <w:color w:val="000000"/>
          <w:u w:val="single"/>
          <w:lang w:val="en-US"/>
        </w:rPr>
        <w:t xml:space="preserve"> pod </w:t>
      </w:r>
      <w:proofErr w:type="spellStart"/>
      <w:r w:rsidRPr="00D22994">
        <w:rPr>
          <w:b/>
          <w:color w:val="000000"/>
          <w:u w:val="single"/>
          <w:lang w:val="en-US"/>
        </w:rPr>
        <w:t>letnú</w:t>
      </w:r>
      <w:proofErr w:type="spellEnd"/>
      <w:r w:rsidRPr="00D22994">
        <w:rPr>
          <w:b/>
          <w:color w:val="000000"/>
          <w:u w:val="single"/>
          <w:lang w:val="en-US"/>
        </w:rPr>
        <w:t xml:space="preserve"> </w:t>
      </w:r>
      <w:proofErr w:type="spellStart"/>
      <w:r w:rsidRPr="00D22994">
        <w:rPr>
          <w:b/>
          <w:color w:val="000000"/>
          <w:u w:val="single"/>
          <w:lang w:val="en-US"/>
        </w:rPr>
        <w:t>terasu</w:t>
      </w:r>
      <w:proofErr w:type="spellEnd"/>
      <w:r w:rsidRPr="00D22994">
        <w:rPr>
          <w:b/>
          <w:color w:val="000000"/>
          <w:u w:val="single"/>
          <w:lang w:val="en-US"/>
        </w:rPr>
        <w:t xml:space="preserve"> </w:t>
      </w:r>
      <w:proofErr w:type="spellStart"/>
      <w:r w:rsidRPr="00D22994">
        <w:rPr>
          <w:b/>
          <w:color w:val="000000"/>
          <w:u w:val="single"/>
          <w:lang w:val="en-US"/>
        </w:rPr>
        <w:t>na</w:t>
      </w:r>
      <w:proofErr w:type="spellEnd"/>
      <w:r w:rsidRPr="00D22994">
        <w:rPr>
          <w:b/>
          <w:color w:val="000000"/>
          <w:u w:val="single"/>
          <w:lang w:val="en-US"/>
        </w:rPr>
        <w:t xml:space="preserve"> parc. KN-C č.  337/2</w:t>
      </w:r>
      <w:r w:rsidRPr="00D22994">
        <w:rPr>
          <w:b/>
          <w:color w:val="000000"/>
          <w:lang w:val="en-US"/>
        </w:rPr>
        <w:t xml:space="preserve"> – </w:t>
      </w:r>
      <w:proofErr w:type="spellStart"/>
      <w:r w:rsidRPr="00D22994">
        <w:rPr>
          <w:color w:val="000000"/>
          <w:lang w:val="en-US"/>
        </w:rPr>
        <w:t>ostatná</w:t>
      </w:r>
      <w:proofErr w:type="spellEnd"/>
      <w:r w:rsidRPr="00D22994">
        <w:rPr>
          <w:color w:val="000000"/>
          <w:lang w:val="en-US"/>
        </w:rPr>
        <w:t xml:space="preserve"> </w:t>
      </w:r>
      <w:proofErr w:type="spellStart"/>
      <w:r w:rsidRPr="00D22994">
        <w:rPr>
          <w:color w:val="000000"/>
          <w:lang w:val="en-US"/>
        </w:rPr>
        <w:t>plocha</w:t>
      </w:r>
      <w:proofErr w:type="spellEnd"/>
      <w:r w:rsidRPr="00D22994">
        <w:rPr>
          <w:color w:val="000000"/>
          <w:lang w:val="en-US"/>
        </w:rPr>
        <w:t xml:space="preserve"> o </w:t>
      </w:r>
      <w:proofErr w:type="spellStart"/>
      <w:r w:rsidRPr="00D22994">
        <w:rPr>
          <w:color w:val="000000"/>
          <w:lang w:val="en-US"/>
        </w:rPr>
        <w:t>výmere</w:t>
      </w:r>
      <w:proofErr w:type="spellEnd"/>
      <w:r w:rsidRPr="00D22994">
        <w:rPr>
          <w:color w:val="000000"/>
          <w:lang w:val="en-US"/>
        </w:rPr>
        <w:t xml:space="preserve"> 2234 m</w:t>
      </w:r>
      <w:proofErr w:type="gramStart"/>
      <w:r w:rsidRPr="00D22994">
        <w:rPr>
          <w:color w:val="000000"/>
          <w:lang w:val="en-US"/>
        </w:rPr>
        <w:t xml:space="preserve">²,   </w:t>
      </w:r>
      <w:proofErr w:type="gramEnd"/>
      <w:r w:rsidRPr="00D22994">
        <w:rPr>
          <w:color w:val="000000"/>
          <w:lang w:val="en-US"/>
        </w:rPr>
        <w:t xml:space="preserve">          </w:t>
      </w:r>
      <w:r w:rsidRPr="00D22994">
        <w:rPr>
          <w:b/>
          <w:color w:val="000000"/>
          <w:lang w:val="en-US"/>
        </w:rPr>
        <w:t xml:space="preserve">a to </w:t>
      </w:r>
      <w:proofErr w:type="spellStart"/>
      <w:r w:rsidRPr="00D22994">
        <w:rPr>
          <w:b/>
          <w:color w:val="000000"/>
          <w:lang w:val="en-US"/>
        </w:rPr>
        <w:t>jeho</w:t>
      </w:r>
      <w:proofErr w:type="spellEnd"/>
      <w:r w:rsidRPr="00D22994">
        <w:rPr>
          <w:b/>
          <w:color w:val="000000"/>
          <w:lang w:val="en-US"/>
        </w:rPr>
        <w:t xml:space="preserve"> </w:t>
      </w:r>
      <w:proofErr w:type="spellStart"/>
      <w:r w:rsidRPr="00D22994">
        <w:rPr>
          <w:b/>
          <w:color w:val="000000"/>
          <w:lang w:val="en-US"/>
        </w:rPr>
        <w:t>časť</w:t>
      </w:r>
      <w:proofErr w:type="spellEnd"/>
      <w:r w:rsidRPr="00D22994">
        <w:rPr>
          <w:b/>
          <w:color w:val="000000"/>
          <w:lang w:val="en-US"/>
        </w:rPr>
        <w:t xml:space="preserve"> o </w:t>
      </w:r>
      <w:proofErr w:type="spellStart"/>
      <w:r w:rsidRPr="00D22994">
        <w:rPr>
          <w:b/>
          <w:color w:val="000000"/>
          <w:lang w:val="en-US"/>
        </w:rPr>
        <w:t>výmere</w:t>
      </w:r>
      <w:proofErr w:type="spellEnd"/>
      <w:r w:rsidRPr="00D22994">
        <w:rPr>
          <w:b/>
          <w:color w:val="000000"/>
          <w:lang w:val="en-US"/>
        </w:rPr>
        <w:t xml:space="preserve"> 57 </w:t>
      </w:r>
      <w:r w:rsidRPr="00D22994">
        <w:rPr>
          <w:b/>
          <w:color w:val="000000"/>
        </w:rPr>
        <w:t>m²</w:t>
      </w:r>
      <w:r w:rsidRPr="00D22994">
        <w:rPr>
          <w:b/>
          <w:color w:val="000000"/>
          <w:lang w:val="en-US"/>
        </w:rPr>
        <w:t xml:space="preserve"> </w:t>
      </w:r>
      <w:r w:rsidRPr="00D22994">
        <w:rPr>
          <w:i/>
          <w:color w:val="000000"/>
          <w:lang w:val="en-US"/>
        </w:rPr>
        <w:t>(</w:t>
      </w:r>
      <w:proofErr w:type="spellStart"/>
      <w:r w:rsidRPr="00D22994">
        <w:rPr>
          <w:i/>
          <w:color w:val="000000"/>
          <w:lang w:val="en-US"/>
        </w:rPr>
        <w:t>časť</w:t>
      </w:r>
      <w:proofErr w:type="spellEnd"/>
      <w:r w:rsidRPr="00D22994">
        <w:rPr>
          <w:i/>
          <w:color w:val="000000"/>
          <w:lang w:val="en-US"/>
        </w:rPr>
        <w:t xml:space="preserve"> </w:t>
      </w:r>
      <w:proofErr w:type="spellStart"/>
      <w:r w:rsidRPr="00D22994">
        <w:rPr>
          <w:i/>
          <w:color w:val="000000"/>
          <w:lang w:val="en-US"/>
        </w:rPr>
        <w:t>vyznačená</w:t>
      </w:r>
      <w:proofErr w:type="spellEnd"/>
      <w:r w:rsidRPr="00D22994">
        <w:rPr>
          <w:i/>
          <w:color w:val="000000"/>
          <w:lang w:val="en-US"/>
        </w:rPr>
        <w:t xml:space="preserve">  </w:t>
      </w:r>
      <w:r w:rsidRPr="00D22994">
        <w:rPr>
          <w:i/>
          <w:color w:val="000000"/>
        </w:rPr>
        <w:t xml:space="preserve">v </w:t>
      </w:r>
      <w:proofErr w:type="spellStart"/>
      <w:r w:rsidRPr="00D22994">
        <w:rPr>
          <w:i/>
          <w:color w:val="000000"/>
          <w:lang w:val="en-US"/>
        </w:rPr>
        <w:t>Situačnom</w:t>
      </w:r>
      <w:proofErr w:type="spellEnd"/>
      <w:r w:rsidRPr="00D22994">
        <w:rPr>
          <w:i/>
          <w:color w:val="000000"/>
          <w:lang w:val="en-US"/>
        </w:rPr>
        <w:t xml:space="preserve"> </w:t>
      </w:r>
      <w:proofErr w:type="spellStart"/>
      <w:r w:rsidRPr="00D22994">
        <w:rPr>
          <w:i/>
          <w:color w:val="000000"/>
          <w:lang w:val="en-US"/>
        </w:rPr>
        <w:t>náčrte</w:t>
      </w:r>
      <w:proofErr w:type="spellEnd"/>
      <w:r w:rsidRPr="00D22994">
        <w:rPr>
          <w:i/>
          <w:color w:val="000000"/>
          <w:lang w:val="en-US"/>
        </w:rPr>
        <w:t xml:space="preserve">  v </w:t>
      </w:r>
      <w:proofErr w:type="spellStart"/>
      <w:r w:rsidRPr="00D22994">
        <w:rPr>
          <w:i/>
          <w:color w:val="000000"/>
          <w:lang w:val="en-US"/>
        </w:rPr>
        <w:t>Článku</w:t>
      </w:r>
      <w:proofErr w:type="spellEnd"/>
      <w:r w:rsidRPr="00D22994">
        <w:rPr>
          <w:i/>
          <w:color w:val="000000"/>
          <w:lang w:val="en-US"/>
        </w:rPr>
        <w:t xml:space="preserve"> 3 </w:t>
      </w:r>
      <w:proofErr w:type="spellStart"/>
      <w:r w:rsidRPr="00D22994">
        <w:rPr>
          <w:i/>
          <w:color w:val="000000"/>
          <w:lang w:val="en-US"/>
        </w:rPr>
        <w:t>ods</w:t>
      </w:r>
      <w:proofErr w:type="spellEnd"/>
      <w:r w:rsidRPr="00D22994">
        <w:rPr>
          <w:i/>
          <w:color w:val="000000"/>
          <w:lang w:val="en-US"/>
        </w:rPr>
        <w:t xml:space="preserve">. 6 </w:t>
      </w:r>
      <w:proofErr w:type="spellStart"/>
      <w:r w:rsidRPr="00D22994">
        <w:rPr>
          <w:i/>
          <w:color w:val="000000"/>
          <w:lang w:val="en-US"/>
        </w:rPr>
        <w:t>písm</w:t>
      </w:r>
      <w:proofErr w:type="spellEnd"/>
      <w:r w:rsidRPr="00D22994">
        <w:rPr>
          <w:i/>
          <w:color w:val="000000"/>
          <w:lang w:val="en-US"/>
        </w:rPr>
        <w:t xml:space="preserve">. b) </w:t>
      </w:r>
      <w:proofErr w:type="spellStart"/>
      <w:r w:rsidRPr="00D22994">
        <w:rPr>
          <w:i/>
          <w:color w:val="000000"/>
          <w:lang w:val="en-US"/>
        </w:rPr>
        <w:t>Súťažných</w:t>
      </w:r>
      <w:proofErr w:type="spellEnd"/>
      <w:r w:rsidRPr="00D22994">
        <w:rPr>
          <w:i/>
          <w:color w:val="000000"/>
          <w:lang w:val="en-US"/>
        </w:rPr>
        <w:t xml:space="preserve"> </w:t>
      </w:r>
      <w:proofErr w:type="spellStart"/>
      <w:r w:rsidRPr="00D22994">
        <w:rPr>
          <w:i/>
          <w:color w:val="000000"/>
          <w:lang w:val="en-US"/>
        </w:rPr>
        <w:t>podmienok</w:t>
      </w:r>
      <w:proofErr w:type="spellEnd"/>
      <w:r w:rsidRPr="00D22994">
        <w:rPr>
          <w:i/>
          <w:color w:val="000000"/>
          <w:lang w:val="en-US"/>
        </w:rPr>
        <w:t>),</w:t>
      </w:r>
    </w:p>
    <w:p w14:paraId="191C0482" w14:textId="0A388321" w:rsidR="00D22994" w:rsidRPr="00D22994" w:rsidRDefault="00D22994" w:rsidP="00D22994">
      <w:pPr>
        <w:tabs>
          <w:tab w:val="left" w:pos="708"/>
          <w:tab w:val="center" w:pos="4536"/>
          <w:tab w:val="right" w:pos="9072"/>
        </w:tabs>
        <w:ind w:left="709"/>
        <w:jc w:val="both"/>
        <w:rPr>
          <w:color w:val="000000"/>
        </w:rPr>
      </w:pPr>
      <w:proofErr w:type="spellStart"/>
      <w:r w:rsidRPr="00D22994">
        <w:rPr>
          <w:color w:val="000000"/>
          <w:lang w:val="en-US"/>
        </w:rPr>
        <w:t>pozemok</w:t>
      </w:r>
      <w:proofErr w:type="spellEnd"/>
      <w:r w:rsidRPr="00D22994">
        <w:rPr>
          <w:color w:val="000000"/>
          <w:lang w:val="en-US"/>
        </w:rPr>
        <w:t xml:space="preserve"> </w:t>
      </w:r>
      <w:r w:rsidRPr="00D22994">
        <w:rPr>
          <w:color w:val="000000"/>
        </w:rPr>
        <w:t xml:space="preserve">zapísaný Okresným úradom Ilava, katastrálnym odborom na LV č. 1000 </w:t>
      </w:r>
      <w:proofErr w:type="gramStart"/>
      <w:r w:rsidRPr="00D22994">
        <w:rPr>
          <w:color w:val="000000"/>
        </w:rPr>
        <w:t xml:space="preserve">pre  </w:t>
      </w:r>
      <w:proofErr w:type="spellStart"/>
      <w:r w:rsidRPr="00D22994">
        <w:rPr>
          <w:color w:val="000000"/>
        </w:rPr>
        <w:t>k.ú</w:t>
      </w:r>
      <w:proofErr w:type="spellEnd"/>
      <w:r w:rsidRPr="00D22994">
        <w:rPr>
          <w:color w:val="000000"/>
        </w:rPr>
        <w:t>.</w:t>
      </w:r>
      <w:proofErr w:type="gramEnd"/>
      <w:r w:rsidRPr="00D22994">
        <w:rPr>
          <w:color w:val="000000"/>
        </w:rPr>
        <w:t xml:space="preserve"> Nová Dubnica, vlastníctvo 1/1 mesto Nová Dubnica.</w:t>
      </w:r>
    </w:p>
    <w:p w14:paraId="225FB9DF" w14:textId="77777777" w:rsidR="00D22994" w:rsidRPr="00D22994" w:rsidRDefault="00D22994" w:rsidP="00D22994">
      <w:pPr>
        <w:jc w:val="both"/>
        <w:rPr>
          <w:color w:val="000000"/>
        </w:rPr>
      </w:pPr>
    </w:p>
    <w:p w14:paraId="4F331065" w14:textId="7C271066" w:rsidR="00D22994" w:rsidRPr="00D22994" w:rsidRDefault="00D22994" w:rsidP="00D22994">
      <w:pPr>
        <w:keepNext/>
        <w:outlineLvl w:val="2"/>
        <w:rPr>
          <w:b/>
        </w:rPr>
      </w:pPr>
      <w:r w:rsidRPr="00D22994">
        <w:rPr>
          <w:b/>
        </w:rPr>
        <w:t>B/    s</w:t>
      </w:r>
      <w:r>
        <w:rPr>
          <w:b/>
        </w:rPr>
        <w:t> </w:t>
      </w:r>
      <w:r w:rsidRPr="00D22994">
        <w:rPr>
          <w:b/>
        </w:rPr>
        <w:t>c</w:t>
      </w:r>
      <w:r>
        <w:rPr>
          <w:b/>
        </w:rPr>
        <w:t xml:space="preserve"> </w:t>
      </w:r>
      <w:r w:rsidRPr="00D22994">
        <w:rPr>
          <w:b/>
        </w:rPr>
        <w:t>h</w:t>
      </w:r>
      <w:r>
        <w:rPr>
          <w:b/>
        </w:rPr>
        <w:t xml:space="preserve"> </w:t>
      </w:r>
      <w:r w:rsidRPr="00D22994">
        <w:rPr>
          <w:b/>
        </w:rPr>
        <w:t>v</w:t>
      </w:r>
      <w:r>
        <w:rPr>
          <w:b/>
        </w:rPr>
        <w:t> </w:t>
      </w:r>
      <w:r w:rsidRPr="00D22994">
        <w:rPr>
          <w:b/>
        </w:rPr>
        <w:t>a</w:t>
      </w:r>
      <w:r>
        <w:rPr>
          <w:b/>
        </w:rPr>
        <w:t> </w:t>
      </w:r>
      <w:r w:rsidRPr="00D22994">
        <w:rPr>
          <w:b/>
        </w:rPr>
        <w:t>ľ</w:t>
      </w:r>
      <w:r>
        <w:rPr>
          <w:b/>
        </w:rPr>
        <w:t xml:space="preserve"> </w:t>
      </w:r>
      <w:r w:rsidRPr="00D22994">
        <w:rPr>
          <w:b/>
        </w:rPr>
        <w:t>u</w:t>
      </w:r>
      <w:r>
        <w:rPr>
          <w:b/>
        </w:rPr>
        <w:t> </w:t>
      </w:r>
      <w:r w:rsidRPr="00D22994">
        <w:rPr>
          <w:b/>
        </w:rPr>
        <w:t>j</w:t>
      </w:r>
      <w:r>
        <w:rPr>
          <w:b/>
        </w:rPr>
        <w:t xml:space="preserve"> </w:t>
      </w:r>
      <w:r w:rsidRPr="00D22994">
        <w:rPr>
          <w:b/>
        </w:rPr>
        <w:t>e</w:t>
      </w:r>
    </w:p>
    <w:p w14:paraId="7508DF69" w14:textId="63F3BA5C" w:rsidR="00D22994" w:rsidRPr="00D22994" w:rsidRDefault="00D22994" w:rsidP="00D22994">
      <w:pPr>
        <w:widowControl w:val="0"/>
        <w:autoSpaceDE w:val="0"/>
        <w:autoSpaceDN w:val="0"/>
        <w:adjustRightInd w:val="0"/>
        <w:ind w:left="720" w:right="-22"/>
        <w:jc w:val="both"/>
        <w:rPr>
          <w:b/>
          <w:lang w:eastAsia="cs-CZ"/>
        </w:rPr>
      </w:pPr>
      <w:r w:rsidRPr="00D22994">
        <w:rPr>
          <w:b/>
          <w:lang w:eastAsia="cs-CZ"/>
        </w:rPr>
        <w:t xml:space="preserve">               </w:t>
      </w:r>
    </w:p>
    <w:p w14:paraId="706FAE7C" w14:textId="77777777" w:rsidR="00D22994" w:rsidRPr="00D22994" w:rsidRDefault="00D22994" w:rsidP="00D22994">
      <w:pPr>
        <w:overflowPunct w:val="0"/>
        <w:autoSpaceDE w:val="0"/>
        <w:autoSpaceDN w:val="0"/>
        <w:adjustRightInd w:val="0"/>
        <w:ind w:left="426"/>
        <w:jc w:val="both"/>
        <w:rPr>
          <w:bCs/>
        </w:rPr>
      </w:pPr>
      <w:r w:rsidRPr="00D22994">
        <w:rPr>
          <w:bCs/>
          <w:u w:val="single"/>
        </w:rPr>
        <w:t>Súťažné podmienky</w:t>
      </w:r>
      <w:r w:rsidRPr="00D22994">
        <w:rPr>
          <w:bCs/>
        </w:rPr>
        <w:t xml:space="preserve">  pre obchodnú verejnú súťaž:</w:t>
      </w:r>
    </w:p>
    <w:p w14:paraId="32602D2C" w14:textId="77777777" w:rsidR="00D22994" w:rsidRPr="00D22994" w:rsidRDefault="00D22994" w:rsidP="00D22994">
      <w:pPr>
        <w:overflowPunct w:val="0"/>
        <w:autoSpaceDE w:val="0"/>
        <w:autoSpaceDN w:val="0"/>
        <w:adjustRightInd w:val="0"/>
        <w:ind w:left="426"/>
        <w:jc w:val="both"/>
        <w:rPr>
          <w:bCs/>
        </w:rPr>
      </w:pPr>
      <w:r w:rsidRPr="00D22994">
        <w:rPr>
          <w:b/>
          <w:bCs/>
        </w:rPr>
        <w:t xml:space="preserve">„Prenájom priestorov v budove Kultúrneho centra </w:t>
      </w:r>
      <w:proofErr w:type="spellStart"/>
      <w:r w:rsidRPr="00D22994">
        <w:rPr>
          <w:b/>
          <w:bCs/>
        </w:rPr>
        <w:t>Panorex</w:t>
      </w:r>
      <w:proofErr w:type="spellEnd"/>
      <w:r w:rsidRPr="00D22994">
        <w:rPr>
          <w:b/>
          <w:bCs/>
        </w:rPr>
        <w:t xml:space="preserve"> </w:t>
      </w:r>
      <w:proofErr w:type="spellStart"/>
      <w:r w:rsidRPr="00D22994">
        <w:rPr>
          <w:b/>
          <w:bCs/>
        </w:rPr>
        <w:t>súp</w:t>
      </w:r>
      <w:proofErr w:type="spellEnd"/>
      <w:r w:rsidRPr="00D22994">
        <w:rPr>
          <w:b/>
          <w:bCs/>
        </w:rPr>
        <w:t>. č. 15 na  ul. SNP  v  Novej  Dubnici“</w:t>
      </w:r>
      <w:r w:rsidRPr="00D22994">
        <w:rPr>
          <w:bCs/>
        </w:rPr>
        <w:t>,  ktoré tvoria Prílohu č. 1 tohto návrhu uznesenia.</w:t>
      </w:r>
    </w:p>
    <w:p w14:paraId="4CEF0B26" w14:textId="77777777" w:rsidR="001829D7" w:rsidRPr="00D22994" w:rsidRDefault="001829D7" w:rsidP="00735210">
      <w:pPr>
        <w:jc w:val="both"/>
        <w:rPr>
          <w:color w:val="FF0000"/>
        </w:rPr>
      </w:pPr>
    </w:p>
    <w:p w14:paraId="4C498B79" w14:textId="77777777" w:rsidR="001829D7" w:rsidRPr="00D22994" w:rsidRDefault="001829D7" w:rsidP="00735210">
      <w:pPr>
        <w:jc w:val="both"/>
        <w:rPr>
          <w:color w:val="FF0000"/>
        </w:rPr>
      </w:pPr>
    </w:p>
    <w:p w14:paraId="298ED15D" w14:textId="77777777" w:rsidR="005C293E" w:rsidRPr="00D22994" w:rsidRDefault="005C293E" w:rsidP="00735210">
      <w:pPr>
        <w:jc w:val="both"/>
        <w:rPr>
          <w:color w:val="FF0000"/>
        </w:rPr>
      </w:pPr>
    </w:p>
    <w:p w14:paraId="695F40C2" w14:textId="77777777" w:rsidR="005C293E" w:rsidRPr="00D22994" w:rsidRDefault="005C293E" w:rsidP="00735210">
      <w:pPr>
        <w:jc w:val="both"/>
        <w:rPr>
          <w:color w:val="FF0000"/>
        </w:rPr>
      </w:pPr>
    </w:p>
    <w:p w14:paraId="4C493E49" w14:textId="7B13801F" w:rsidR="00316E76" w:rsidRPr="00D22994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D22994">
        <w:rPr>
          <w:rFonts w:ascii="Times New Roman" w:hAnsi="Times New Roman"/>
          <w:b/>
          <w:sz w:val="24"/>
          <w:szCs w:val="24"/>
        </w:rPr>
        <w:t>Ing. Peter  Marušinec</w:t>
      </w:r>
      <w:r w:rsidRPr="00D22994">
        <w:rPr>
          <w:rFonts w:ascii="Times New Roman" w:hAnsi="Times New Roman"/>
          <w:b/>
          <w:sz w:val="24"/>
          <w:szCs w:val="24"/>
        </w:rPr>
        <w:br/>
      </w:r>
      <w:r w:rsidR="00484B23" w:rsidRPr="00D22994">
        <w:rPr>
          <w:rFonts w:ascii="Times New Roman" w:hAnsi="Times New Roman"/>
          <w:sz w:val="24"/>
          <w:szCs w:val="24"/>
        </w:rPr>
        <w:t xml:space="preserve">    </w:t>
      </w:r>
      <w:r w:rsidR="00FA1FA1" w:rsidRPr="00D22994">
        <w:rPr>
          <w:rFonts w:ascii="Times New Roman" w:hAnsi="Times New Roman"/>
          <w:sz w:val="24"/>
          <w:szCs w:val="24"/>
        </w:rPr>
        <w:t xml:space="preserve"> </w:t>
      </w:r>
      <w:r w:rsidR="00484B23" w:rsidRPr="00D22994">
        <w:rPr>
          <w:rFonts w:ascii="Times New Roman" w:hAnsi="Times New Roman"/>
          <w:sz w:val="24"/>
          <w:szCs w:val="24"/>
        </w:rPr>
        <w:t xml:space="preserve">    </w:t>
      </w:r>
      <w:r w:rsidRPr="00D22994">
        <w:rPr>
          <w:rFonts w:ascii="Times New Roman" w:hAnsi="Times New Roman"/>
          <w:b/>
          <w:bCs/>
          <w:sz w:val="24"/>
          <w:szCs w:val="24"/>
        </w:rPr>
        <w:t>primátor</w:t>
      </w:r>
      <w:r w:rsidRPr="00D22994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Pr="00D22994" w:rsidRDefault="005C293E" w:rsidP="00F93FD1"/>
    <w:p w14:paraId="33A10004" w14:textId="5E97BC5D" w:rsidR="00F93FD1" w:rsidRPr="00D22994" w:rsidRDefault="00F93FD1" w:rsidP="00F93FD1">
      <w:r w:rsidRPr="00D22994">
        <w:t>Za správnosť:</w:t>
      </w:r>
      <w:r w:rsidR="005C293E" w:rsidRPr="00D22994">
        <w:t xml:space="preserve"> </w:t>
      </w:r>
      <w:r w:rsidR="0011471F" w:rsidRPr="00D22994">
        <w:t xml:space="preserve">Ing. </w:t>
      </w:r>
      <w:r w:rsidR="00AF3738" w:rsidRPr="00D22994">
        <w:t>Dana Šťastná</w:t>
      </w:r>
    </w:p>
    <w:p w14:paraId="0A47CF29" w14:textId="1F1F5477" w:rsidR="007818EE" w:rsidRPr="00D22994" w:rsidRDefault="00484B23" w:rsidP="00F93FD1">
      <w:r w:rsidRPr="00D22994">
        <w:t>v</w:t>
      </w:r>
      <w:r w:rsidR="00AF3738" w:rsidRPr="00D22994">
        <w:t xml:space="preserve">edúca organizačno-správneho oddelenia </w:t>
      </w:r>
    </w:p>
    <w:sectPr w:rsidR="007818EE" w:rsidRPr="00D22994" w:rsidSect="00A46C50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566E1" w14:textId="77777777" w:rsidR="00A46C50" w:rsidRDefault="00A46C50">
      <w:r>
        <w:separator/>
      </w:r>
    </w:p>
  </w:endnote>
  <w:endnote w:type="continuationSeparator" w:id="0">
    <w:p w14:paraId="6B51728B" w14:textId="77777777" w:rsidR="00A46C50" w:rsidRDefault="00A4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778A7" w14:textId="77777777" w:rsidR="00A46C50" w:rsidRDefault="00A46C50">
      <w:r>
        <w:separator/>
      </w:r>
    </w:p>
  </w:footnote>
  <w:footnote w:type="continuationSeparator" w:id="0">
    <w:p w14:paraId="1B270D40" w14:textId="77777777" w:rsidR="00A46C50" w:rsidRDefault="00A4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5564A"/>
    <w:multiLevelType w:val="hybridMultilevel"/>
    <w:tmpl w:val="1652AF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3555"/>
    <w:multiLevelType w:val="hybridMultilevel"/>
    <w:tmpl w:val="0E923EF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240D"/>
    <w:multiLevelType w:val="hybridMultilevel"/>
    <w:tmpl w:val="A2762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680F"/>
    <w:multiLevelType w:val="hybridMultilevel"/>
    <w:tmpl w:val="96888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31">
    <w:abstractNumId w:val="3"/>
  </w:num>
  <w:num w:numId="2" w16cid:durableId="452944731">
    <w:abstractNumId w:val="2"/>
  </w:num>
  <w:num w:numId="3" w16cid:durableId="1170410940">
    <w:abstractNumId w:val="0"/>
  </w:num>
  <w:num w:numId="4" w16cid:durableId="154975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0D27"/>
    <w:rsid w:val="00001FE1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9D7"/>
    <w:rsid w:val="00182F13"/>
    <w:rsid w:val="001912D4"/>
    <w:rsid w:val="00195C7A"/>
    <w:rsid w:val="001D10B7"/>
    <w:rsid w:val="001D1A86"/>
    <w:rsid w:val="001E2A91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56B2C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956"/>
    <w:rsid w:val="00591CFF"/>
    <w:rsid w:val="005A31E5"/>
    <w:rsid w:val="005B2FFB"/>
    <w:rsid w:val="005C293E"/>
    <w:rsid w:val="005E337B"/>
    <w:rsid w:val="005F22D4"/>
    <w:rsid w:val="005F5E5F"/>
    <w:rsid w:val="0061541C"/>
    <w:rsid w:val="00665121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8495E"/>
    <w:rsid w:val="00785173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0131"/>
    <w:rsid w:val="008C1E96"/>
    <w:rsid w:val="008C4831"/>
    <w:rsid w:val="008D220C"/>
    <w:rsid w:val="00905732"/>
    <w:rsid w:val="0094254E"/>
    <w:rsid w:val="00952B70"/>
    <w:rsid w:val="009533E7"/>
    <w:rsid w:val="009A0749"/>
    <w:rsid w:val="009A29F8"/>
    <w:rsid w:val="009E1C1A"/>
    <w:rsid w:val="00A05625"/>
    <w:rsid w:val="00A137B4"/>
    <w:rsid w:val="00A32EF0"/>
    <w:rsid w:val="00A363D6"/>
    <w:rsid w:val="00A36486"/>
    <w:rsid w:val="00A45F57"/>
    <w:rsid w:val="00A46C50"/>
    <w:rsid w:val="00A50E29"/>
    <w:rsid w:val="00A616CA"/>
    <w:rsid w:val="00AC1604"/>
    <w:rsid w:val="00AC343C"/>
    <w:rsid w:val="00AD22F4"/>
    <w:rsid w:val="00AF3738"/>
    <w:rsid w:val="00B60662"/>
    <w:rsid w:val="00B65146"/>
    <w:rsid w:val="00B84C4A"/>
    <w:rsid w:val="00BA6206"/>
    <w:rsid w:val="00BB6964"/>
    <w:rsid w:val="00BC1993"/>
    <w:rsid w:val="00BE6BD5"/>
    <w:rsid w:val="00BF24CC"/>
    <w:rsid w:val="00BF72BF"/>
    <w:rsid w:val="00C043FD"/>
    <w:rsid w:val="00C0761C"/>
    <w:rsid w:val="00C07824"/>
    <w:rsid w:val="00C14300"/>
    <w:rsid w:val="00C509F1"/>
    <w:rsid w:val="00C5792E"/>
    <w:rsid w:val="00C766F8"/>
    <w:rsid w:val="00C86F23"/>
    <w:rsid w:val="00C957CF"/>
    <w:rsid w:val="00CA4924"/>
    <w:rsid w:val="00CD7B59"/>
    <w:rsid w:val="00CE5533"/>
    <w:rsid w:val="00D04100"/>
    <w:rsid w:val="00D04A22"/>
    <w:rsid w:val="00D22994"/>
    <w:rsid w:val="00D26EEC"/>
    <w:rsid w:val="00D36BF2"/>
    <w:rsid w:val="00D3721B"/>
    <w:rsid w:val="00D4775E"/>
    <w:rsid w:val="00D711AD"/>
    <w:rsid w:val="00DC26D6"/>
    <w:rsid w:val="00DC7CC6"/>
    <w:rsid w:val="00DE33C4"/>
    <w:rsid w:val="00E1115B"/>
    <w:rsid w:val="00E2062A"/>
    <w:rsid w:val="00E2111D"/>
    <w:rsid w:val="00E21F44"/>
    <w:rsid w:val="00E447A8"/>
    <w:rsid w:val="00E502F3"/>
    <w:rsid w:val="00E52793"/>
    <w:rsid w:val="00E74F43"/>
    <w:rsid w:val="00E75322"/>
    <w:rsid w:val="00E939B1"/>
    <w:rsid w:val="00E9549E"/>
    <w:rsid w:val="00EA09CF"/>
    <w:rsid w:val="00EA3384"/>
    <w:rsid w:val="00EA4D1F"/>
    <w:rsid w:val="00EA7F8F"/>
    <w:rsid w:val="00EE27E6"/>
    <w:rsid w:val="00EF292A"/>
    <w:rsid w:val="00F04F5B"/>
    <w:rsid w:val="00F1704D"/>
    <w:rsid w:val="00F3089A"/>
    <w:rsid w:val="00F3156B"/>
    <w:rsid w:val="00F31F46"/>
    <w:rsid w:val="00F9017A"/>
    <w:rsid w:val="00F93FD1"/>
    <w:rsid w:val="00FA0CE6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2024-04-23T07:21:00Z</cp:lastPrinted>
  <dcterms:created xsi:type="dcterms:W3CDTF">2024-04-29T07:19:00Z</dcterms:created>
  <dcterms:modified xsi:type="dcterms:W3CDTF">2024-04-29T07:19:00Z</dcterms:modified>
</cp:coreProperties>
</file>